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A7C3" w14:textId="513C40CE" w:rsidR="00582B1B" w:rsidRDefault="00365793">
      <w:pPr>
        <w:rPr>
          <w:rFonts w:ascii="AR JULIAN" w:hAnsi="AR JULIAN"/>
        </w:rPr>
      </w:pPr>
      <w:r w:rsidRPr="00365793">
        <w:rPr>
          <w:rFonts w:ascii="Algerian" w:hAnsi="Algerian"/>
          <w:sz w:val="36"/>
          <w:szCs w:val="36"/>
        </w:rPr>
        <w:t>Julius Caesar</w:t>
      </w:r>
      <w:r w:rsidRPr="00365793">
        <w:rPr>
          <w:rFonts w:ascii="AR JULIAN" w:hAnsi="AR JULIAN"/>
          <w:sz w:val="32"/>
          <w:szCs w:val="32"/>
        </w:rPr>
        <w:t>, Act II, Scene ii Caesar’s House</w:t>
      </w:r>
      <w:r>
        <w:t xml:space="preserve">     </w:t>
      </w:r>
      <w:r w:rsidRPr="00365793">
        <w:rPr>
          <w:rFonts w:ascii="AR JULIAN" w:hAnsi="AR JULIAN"/>
        </w:rPr>
        <w:t>Pages 928-932</w:t>
      </w:r>
    </w:p>
    <w:p w14:paraId="0F8EF681" w14:textId="6A4EA970" w:rsidR="00365793" w:rsidRDefault="00365793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793">
        <w:rPr>
          <w:rFonts w:ascii="Arial" w:hAnsi="Arial" w:cs="Arial"/>
          <w:b/>
          <w:bCs/>
          <w:sz w:val="24"/>
          <w:szCs w:val="24"/>
        </w:rPr>
        <w:t>Paraphrase:</w:t>
      </w:r>
      <w:r>
        <w:rPr>
          <w:rFonts w:ascii="Arial" w:hAnsi="Arial" w:cs="Arial"/>
          <w:sz w:val="24"/>
          <w:szCs w:val="24"/>
        </w:rPr>
        <w:t xml:space="preserve"> Paraphrase Caesar’s remarks in lines 1-3, rearranging the subject and verb in line 2.</w:t>
      </w:r>
    </w:p>
    <w:p w14:paraId="66C71D8E" w14:textId="5A7225AB" w:rsidR="00365793" w:rsidRDefault="00365793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793">
        <w:rPr>
          <w:rFonts w:ascii="Arial" w:hAnsi="Arial" w:cs="Arial"/>
          <w:b/>
          <w:bCs/>
          <w:sz w:val="24"/>
          <w:szCs w:val="24"/>
        </w:rPr>
        <w:t>Read the Literature in Context (Page 928):</w:t>
      </w:r>
      <w:r>
        <w:rPr>
          <w:rFonts w:ascii="Arial" w:hAnsi="Arial" w:cs="Arial"/>
          <w:sz w:val="24"/>
          <w:szCs w:val="24"/>
        </w:rPr>
        <w:t xml:space="preserve"> What does Caesar’s own interpretation of his augurs’ omen show about the straightforwardness of augury? </w:t>
      </w:r>
    </w:p>
    <w:p w14:paraId="681C01D0" w14:textId="11A39CCD" w:rsidR="00365793" w:rsidRDefault="00365793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Connect:</w:t>
      </w:r>
      <w:r>
        <w:rPr>
          <w:rFonts w:ascii="Arial" w:hAnsi="Arial" w:cs="Arial"/>
          <w:sz w:val="24"/>
          <w:szCs w:val="24"/>
        </w:rPr>
        <w:t xml:space="preserve"> Read </w:t>
      </w:r>
      <w:r w:rsidR="00A25B60">
        <w:rPr>
          <w:rFonts w:ascii="Arial" w:hAnsi="Arial" w:cs="Arial"/>
          <w:sz w:val="24"/>
          <w:szCs w:val="24"/>
        </w:rPr>
        <w:t>Calpurnia’s lines 13-26.  Identify at least two examples of unusual signs that she lists.</w:t>
      </w:r>
    </w:p>
    <w:p w14:paraId="4CC31374" w14:textId="77092A96" w:rsidR="00A25B60" w:rsidRDefault="00A25B60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Reading Skill:</w:t>
      </w:r>
      <w:r>
        <w:rPr>
          <w:rFonts w:ascii="Arial" w:hAnsi="Arial" w:cs="Arial"/>
          <w:sz w:val="24"/>
          <w:szCs w:val="24"/>
        </w:rPr>
        <w:t xml:space="preserve"> Read lines 32-33 Which two groups is Caesar contrasting here.</w:t>
      </w:r>
    </w:p>
    <w:p w14:paraId="35B3AE89" w14:textId="3DB2215B" w:rsidR="00A25B60" w:rsidRDefault="00A25B60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Reading Skill:</w:t>
      </w:r>
      <w:r>
        <w:rPr>
          <w:rFonts w:ascii="Arial" w:hAnsi="Arial" w:cs="Arial"/>
          <w:sz w:val="24"/>
          <w:szCs w:val="24"/>
        </w:rPr>
        <w:t xml:space="preserve">  Paraphrase the ideas in line 32-33.</w:t>
      </w:r>
    </w:p>
    <w:p w14:paraId="75B662E4" w14:textId="6CD50E63" w:rsidR="00A25B60" w:rsidRDefault="00A25B60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Make Judgments (Page 930):</w:t>
      </w:r>
      <w:r>
        <w:rPr>
          <w:rFonts w:ascii="Arial" w:hAnsi="Arial" w:cs="Arial"/>
          <w:sz w:val="24"/>
          <w:szCs w:val="24"/>
        </w:rPr>
        <w:t xml:space="preserve"> Review Caesar’s conversation with Calpurnia in lines 49-68.  Is Caesar’s decision to stay home consistent with his remarks about courage.  Explain. (Hint: why did he make this decision)</w:t>
      </w:r>
    </w:p>
    <w:p w14:paraId="1AF647F9" w14:textId="44180A47" w:rsidR="00A25B60" w:rsidRDefault="00A25B60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B60">
        <w:rPr>
          <w:rFonts w:ascii="Arial" w:hAnsi="Arial" w:cs="Arial"/>
          <w:b/>
          <w:bCs/>
          <w:sz w:val="24"/>
          <w:szCs w:val="24"/>
        </w:rPr>
        <w:t>Read the Literature in Context/History Connection:</w:t>
      </w:r>
      <w:r>
        <w:rPr>
          <w:rFonts w:ascii="Arial" w:hAnsi="Arial" w:cs="Arial"/>
          <w:sz w:val="24"/>
          <w:szCs w:val="24"/>
        </w:rPr>
        <w:t xml:space="preserve">  How does this information help explain the motives of the conspirators, many of whom are senators?</w:t>
      </w:r>
    </w:p>
    <w:p w14:paraId="0B7136B4" w14:textId="2052854B" w:rsidR="00A25B60" w:rsidRDefault="00A25B60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53D">
        <w:rPr>
          <w:rFonts w:ascii="Arial" w:hAnsi="Arial" w:cs="Arial"/>
          <w:b/>
          <w:bCs/>
          <w:sz w:val="24"/>
          <w:szCs w:val="24"/>
        </w:rPr>
        <w:t>Analyze:</w:t>
      </w:r>
      <w:r>
        <w:rPr>
          <w:rFonts w:ascii="Arial" w:hAnsi="Arial" w:cs="Arial"/>
          <w:sz w:val="24"/>
          <w:szCs w:val="24"/>
        </w:rPr>
        <w:t xml:space="preserve">  Refer to Scene I, lines 202-211, page </w:t>
      </w:r>
      <w:r w:rsidR="00F2053D">
        <w:rPr>
          <w:rFonts w:ascii="Arial" w:hAnsi="Arial" w:cs="Arial"/>
          <w:sz w:val="24"/>
          <w:szCs w:val="24"/>
        </w:rPr>
        <w:t>923.  What were Decius promises in these lines?</w:t>
      </w:r>
    </w:p>
    <w:p w14:paraId="18D05AD3" w14:textId="737258DA" w:rsidR="00F2053D" w:rsidRDefault="00F2053D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lines 83-104 of Scene ii.  How does this passage exemplify Decius’ earlier promise?</w:t>
      </w:r>
    </w:p>
    <w:p w14:paraId="39744778" w14:textId="20C3D9CE" w:rsidR="00F2053D" w:rsidRDefault="00F2053D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does Decius say about the dream?</w:t>
      </w:r>
    </w:p>
    <w:p w14:paraId="14877DCB" w14:textId="1C1EEAB4" w:rsidR="00F2053D" w:rsidRDefault="00F2053D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53D">
        <w:rPr>
          <w:rFonts w:ascii="Arial" w:hAnsi="Arial" w:cs="Arial"/>
          <w:b/>
          <w:bCs/>
          <w:sz w:val="24"/>
          <w:szCs w:val="24"/>
        </w:rPr>
        <w:t>Paraphrase (Page 932):</w:t>
      </w:r>
      <w:r>
        <w:rPr>
          <w:rFonts w:ascii="Arial" w:hAnsi="Arial" w:cs="Arial"/>
          <w:sz w:val="24"/>
          <w:szCs w:val="24"/>
        </w:rPr>
        <w:t xml:space="preserve">  Read the lines 109-129.  Summarize the scene.</w:t>
      </w:r>
    </w:p>
    <w:p w14:paraId="691EC93D" w14:textId="467DD33D" w:rsidR="00F2053D" w:rsidRDefault="00F2053D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Whom does Caesar address in lines 122-123?</w:t>
      </w:r>
    </w:p>
    <w:p w14:paraId="641D9B08" w14:textId="788175FD" w:rsidR="00F2053D" w:rsidRPr="00365793" w:rsidRDefault="00F2053D" w:rsidP="00365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Paraphrase lines 124-125.</w:t>
      </w:r>
    </w:p>
    <w:sectPr w:rsidR="00F2053D" w:rsidRPr="0036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556EB"/>
    <w:multiLevelType w:val="hybridMultilevel"/>
    <w:tmpl w:val="8BC2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93"/>
    <w:rsid w:val="00365793"/>
    <w:rsid w:val="00582B1B"/>
    <w:rsid w:val="00A25B60"/>
    <w:rsid w:val="00F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6FC4"/>
  <w15:chartTrackingRefBased/>
  <w15:docId w15:val="{DF451F4C-4685-4C0A-BA93-D6591CF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1</cp:revision>
  <dcterms:created xsi:type="dcterms:W3CDTF">2020-05-05T12:48:00Z</dcterms:created>
  <dcterms:modified xsi:type="dcterms:W3CDTF">2020-05-05T13:19:00Z</dcterms:modified>
</cp:coreProperties>
</file>