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1A5B11" w14:textId="6E0032E5" w:rsidR="00582B1B" w:rsidRDefault="00380347">
      <w:pPr>
        <w:rPr>
          <w:rFonts w:ascii="AR JULIAN" w:hAnsi="AR JULIAN"/>
          <w:sz w:val="24"/>
          <w:szCs w:val="24"/>
        </w:rPr>
      </w:pPr>
      <w:r>
        <w:rPr>
          <w:rFonts w:ascii="Algerian" w:hAnsi="Algerian"/>
          <w:sz w:val="36"/>
          <w:szCs w:val="36"/>
        </w:rPr>
        <w:t xml:space="preserve">Julius Caesar, </w:t>
      </w:r>
      <w:r>
        <w:rPr>
          <w:rFonts w:ascii="AR JULIAN" w:hAnsi="AR JULIAN"/>
          <w:sz w:val="28"/>
          <w:szCs w:val="28"/>
        </w:rPr>
        <w:t xml:space="preserve">Act II, Scene I, lines 234-334 </w:t>
      </w:r>
      <w:r w:rsidRPr="00380347">
        <w:rPr>
          <w:rFonts w:ascii="AR JULIAN" w:hAnsi="AR JULIAN"/>
          <w:sz w:val="24"/>
          <w:szCs w:val="24"/>
        </w:rPr>
        <w:t>(</w:t>
      </w:r>
      <w:proofErr w:type="spellStart"/>
      <w:r w:rsidRPr="00380347">
        <w:rPr>
          <w:rFonts w:ascii="AR JULIAN" w:hAnsi="AR JULIAN"/>
          <w:sz w:val="24"/>
          <w:szCs w:val="24"/>
        </w:rPr>
        <w:t>pgs</w:t>
      </w:r>
      <w:proofErr w:type="spellEnd"/>
      <w:r w:rsidRPr="00380347">
        <w:rPr>
          <w:rFonts w:ascii="AR JULIAN" w:hAnsi="AR JULIAN"/>
          <w:sz w:val="24"/>
          <w:szCs w:val="24"/>
        </w:rPr>
        <w:t xml:space="preserve"> 924-927)</w:t>
      </w:r>
    </w:p>
    <w:p w14:paraId="18AD7CAC" w14:textId="428F9C1E" w:rsidR="00380347" w:rsidRDefault="00380347" w:rsidP="00380347">
      <w:pPr>
        <w:pStyle w:val="ListParagraph"/>
        <w:numPr>
          <w:ilvl w:val="0"/>
          <w:numId w:val="1"/>
        </w:numPr>
        <w:rPr>
          <w:rFonts w:ascii="Arial" w:hAnsi="Arial" w:cs="Arial"/>
          <w:sz w:val="24"/>
          <w:szCs w:val="24"/>
        </w:rPr>
      </w:pPr>
      <w:r w:rsidRPr="00231FFD">
        <w:rPr>
          <w:rFonts w:ascii="Arial" w:hAnsi="Arial" w:cs="Arial"/>
          <w:b/>
          <w:bCs/>
          <w:sz w:val="24"/>
          <w:szCs w:val="24"/>
        </w:rPr>
        <w:t>Blank Verse (</w:t>
      </w:r>
      <w:proofErr w:type="spellStart"/>
      <w:r w:rsidRPr="00231FFD">
        <w:rPr>
          <w:rFonts w:ascii="Arial" w:hAnsi="Arial" w:cs="Arial"/>
          <w:b/>
          <w:bCs/>
          <w:sz w:val="24"/>
          <w:szCs w:val="24"/>
        </w:rPr>
        <w:t>pg</w:t>
      </w:r>
      <w:proofErr w:type="spellEnd"/>
      <w:r w:rsidRPr="00231FFD">
        <w:rPr>
          <w:rFonts w:ascii="Arial" w:hAnsi="Arial" w:cs="Arial"/>
          <w:b/>
          <w:bCs/>
          <w:sz w:val="24"/>
          <w:szCs w:val="24"/>
        </w:rPr>
        <w:t xml:space="preserve"> 924):</w:t>
      </w:r>
      <w:r>
        <w:rPr>
          <w:rFonts w:ascii="Arial" w:hAnsi="Arial" w:cs="Arial"/>
          <w:sz w:val="24"/>
          <w:szCs w:val="24"/>
        </w:rPr>
        <w:t xml:space="preserve"> Changing the rhythmic pattern of a line is a way of emphasizing ideas.  Read line 240, stressing the first and fourth syllables.  How does shifting the accent to the first and fourth syllables in line 240 add dramatic energy to this speech?</w:t>
      </w:r>
    </w:p>
    <w:p w14:paraId="194725D7" w14:textId="2C66E5C9" w:rsidR="00380347" w:rsidRDefault="00380347" w:rsidP="00380347">
      <w:pPr>
        <w:pStyle w:val="ListParagraph"/>
        <w:numPr>
          <w:ilvl w:val="0"/>
          <w:numId w:val="1"/>
        </w:numPr>
        <w:rPr>
          <w:rFonts w:ascii="Arial" w:hAnsi="Arial" w:cs="Arial"/>
          <w:sz w:val="24"/>
          <w:szCs w:val="24"/>
        </w:rPr>
      </w:pPr>
      <w:r>
        <w:rPr>
          <w:rFonts w:ascii="Arial" w:hAnsi="Arial" w:cs="Arial"/>
          <w:sz w:val="24"/>
          <w:szCs w:val="24"/>
        </w:rPr>
        <w:t>Portia and Brutus use formal pronoun, “you” when speaking to one another.  Given that they are husband and wife, what effect does this formality have?</w:t>
      </w:r>
    </w:p>
    <w:p w14:paraId="028A1B07" w14:textId="51B6F1C2" w:rsidR="00380347" w:rsidRDefault="00380347" w:rsidP="00380347">
      <w:pPr>
        <w:pStyle w:val="ListParagraph"/>
        <w:numPr>
          <w:ilvl w:val="0"/>
          <w:numId w:val="1"/>
        </w:numPr>
        <w:rPr>
          <w:rFonts w:ascii="Arial" w:hAnsi="Arial" w:cs="Arial"/>
          <w:sz w:val="24"/>
          <w:szCs w:val="24"/>
        </w:rPr>
      </w:pPr>
      <w:r w:rsidRPr="00231FFD">
        <w:rPr>
          <w:rFonts w:ascii="Arial" w:hAnsi="Arial" w:cs="Arial"/>
          <w:b/>
          <w:bCs/>
          <w:sz w:val="24"/>
          <w:szCs w:val="24"/>
        </w:rPr>
        <w:t>Critical Thinking/Analyze (page 925):</w:t>
      </w:r>
      <w:r>
        <w:rPr>
          <w:rFonts w:ascii="Arial" w:hAnsi="Arial" w:cs="Arial"/>
          <w:sz w:val="24"/>
          <w:szCs w:val="24"/>
        </w:rPr>
        <w:t xml:space="preserve">  Read lines 268-274</w:t>
      </w:r>
      <w:r w:rsidR="00231FFD">
        <w:rPr>
          <w:rFonts w:ascii="Arial" w:hAnsi="Arial" w:cs="Arial"/>
          <w:sz w:val="24"/>
          <w:szCs w:val="24"/>
        </w:rPr>
        <w:t>.  List words and phrases from these lines that pertain to Portia’s place in society.</w:t>
      </w:r>
    </w:p>
    <w:p w14:paraId="72658C6B" w14:textId="120D2632" w:rsidR="00231FFD" w:rsidRDefault="00231FFD" w:rsidP="00380347">
      <w:pPr>
        <w:pStyle w:val="ListParagraph"/>
        <w:numPr>
          <w:ilvl w:val="0"/>
          <w:numId w:val="1"/>
        </w:numPr>
        <w:rPr>
          <w:rFonts w:ascii="Arial" w:hAnsi="Arial" w:cs="Arial"/>
          <w:sz w:val="24"/>
          <w:szCs w:val="24"/>
        </w:rPr>
      </w:pPr>
      <w:r>
        <w:rPr>
          <w:rFonts w:ascii="Arial" w:hAnsi="Arial" w:cs="Arial"/>
          <w:sz w:val="24"/>
          <w:szCs w:val="24"/>
        </w:rPr>
        <w:t>In lines 268-274, what is Portia’s main argument for encouraging Brutus to tell her what is troubling him?</w:t>
      </w:r>
    </w:p>
    <w:p w14:paraId="1D7F19CB" w14:textId="6DBAA869" w:rsidR="00231FFD" w:rsidRDefault="00231FFD" w:rsidP="00380347">
      <w:pPr>
        <w:pStyle w:val="ListParagraph"/>
        <w:numPr>
          <w:ilvl w:val="0"/>
          <w:numId w:val="1"/>
        </w:numPr>
        <w:rPr>
          <w:rFonts w:ascii="Arial" w:hAnsi="Arial" w:cs="Arial"/>
          <w:sz w:val="24"/>
          <w:szCs w:val="24"/>
        </w:rPr>
      </w:pPr>
      <w:r w:rsidRPr="00231FFD">
        <w:rPr>
          <w:rFonts w:ascii="Arial" w:hAnsi="Arial" w:cs="Arial"/>
          <w:b/>
          <w:bCs/>
          <w:sz w:val="24"/>
          <w:szCs w:val="24"/>
        </w:rPr>
        <w:t>Reading Skill/Paraphrase:</w:t>
      </w:r>
      <w:r>
        <w:rPr>
          <w:rFonts w:ascii="Arial" w:hAnsi="Arial" w:cs="Arial"/>
          <w:sz w:val="24"/>
          <w:szCs w:val="24"/>
        </w:rPr>
        <w:t xml:space="preserve">  Read lines 280-286. Paraphrase Portia’s three questions.</w:t>
      </w:r>
    </w:p>
    <w:p w14:paraId="42B7D15D" w14:textId="2CCC9271" w:rsidR="00231FFD" w:rsidRDefault="00231FFD" w:rsidP="00380347">
      <w:pPr>
        <w:pStyle w:val="ListParagraph"/>
        <w:numPr>
          <w:ilvl w:val="0"/>
          <w:numId w:val="1"/>
        </w:numPr>
        <w:rPr>
          <w:rFonts w:ascii="Arial" w:hAnsi="Arial" w:cs="Arial"/>
          <w:sz w:val="24"/>
          <w:szCs w:val="24"/>
        </w:rPr>
      </w:pPr>
      <w:r>
        <w:rPr>
          <w:rFonts w:ascii="Arial" w:hAnsi="Arial" w:cs="Arial"/>
          <w:sz w:val="24"/>
          <w:szCs w:val="24"/>
        </w:rPr>
        <w:t>What does Portia ask of Brutus?</w:t>
      </w:r>
    </w:p>
    <w:p w14:paraId="3F1AD510" w14:textId="2CDBC193" w:rsidR="00231FFD" w:rsidRDefault="00231FFD" w:rsidP="00380347">
      <w:pPr>
        <w:pStyle w:val="ListParagraph"/>
        <w:numPr>
          <w:ilvl w:val="0"/>
          <w:numId w:val="1"/>
        </w:numPr>
        <w:rPr>
          <w:rFonts w:ascii="Arial" w:hAnsi="Arial" w:cs="Arial"/>
          <w:sz w:val="24"/>
          <w:szCs w:val="24"/>
        </w:rPr>
      </w:pPr>
      <w:r w:rsidRPr="00231FFD">
        <w:rPr>
          <w:rFonts w:ascii="Arial" w:hAnsi="Arial" w:cs="Arial"/>
          <w:b/>
          <w:bCs/>
          <w:sz w:val="24"/>
          <w:szCs w:val="24"/>
        </w:rPr>
        <w:t>Critical Viewing (page 926):</w:t>
      </w:r>
      <w:r>
        <w:rPr>
          <w:rFonts w:ascii="Arial" w:hAnsi="Arial" w:cs="Arial"/>
          <w:sz w:val="24"/>
          <w:szCs w:val="24"/>
        </w:rPr>
        <w:t xml:space="preserve"> What do the pose and expressions of Brutus and Portia in this film still reveal about their feelings?</w:t>
      </w:r>
    </w:p>
    <w:p w14:paraId="059E00F1" w14:textId="2D8D8E3C" w:rsidR="00231FFD" w:rsidRPr="00380347" w:rsidRDefault="00B86CF9" w:rsidP="00380347">
      <w:pPr>
        <w:pStyle w:val="ListParagraph"/>
        <w:numPr>
          <w:ilvl w:val="0"/>
          <w:numId w:val="1"/>
        </w:numPr>
        <w:rPr>
          <w:rFonts w:ascii="Arial" w:hAnsi="Arial" w:cs="Arial"/>
          <w:sz w:val="24"/>
          <w:szCs w:val="24"/>
        </w:rPr>
      </w:pPr>
      <w:r>
        <w:rPr>
          <w:rFonts w:ascii="Arial" w:hAnsi="Arial" w:cs="Arial"/>
          <w:sz w:val="24"/>
          <w:szCs w:val="24"/>
        </w:rPr>
        <w:t xml:space="preserve">Why does Portia feel that Brutus should confide in her? </w:t>
      </w:r>
    </w:p>
    <w:sectPr w:rsidR="00231FFD" w:rsidRPr="003803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 JULIAN">
    <w:panose1 w:val="02000000000000000000"/>
    <w:charset w:val="00"/>
    <w:family w:val="auto"/>
    <w:pitch w:val="variable"/>
    <w:sig w:usb0="8000002F" w:usb1="0000000A"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330074"/>
    <w:multiLevelType w:val="hybridMultilevel"/>
    <w:tmpl w:val="35021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347"/>
    <w:rsid w:val="00231FFD"/>
    <w:rsid w:val="00380347"/>
    <w:rsid w:val="00582B1B"/>
    <w:rsid w:val="00B86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556CE"/>
  <w15:chartTrackingRefBased/>
  <w15:docId w15:val="{AB7D1D88-1839-485D-9915-25B10FC0C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03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6F39F596F14840BC14B7AE465CB057" ma:contentTypeVersion="2" ma:contentTypeDescription="Create a new document." ma:contentTypeScope="" ma:versionID="8304b0e216a04bc19795e2589b1e7f43">
  <xsd:schema xmlns:xsd="http://www.w3.org/2001/XMLSchema" xmlns:xs="http://www.w3.org/2001/XMLSchema" xmlns:p="http://schemas.microsoft.com/office/2006/metadata/properties" xmlns:ns3="0b8bbb08-a1de-4370-ae7c-9128be70affb" targetNamespace="http://schemas.microsoft.com/office/2006/metadata/properties" ma:root="true" ma:fieldsID="d87d9b1e4c5c72306865abce6455c1b1" ns3:_="">
    <xsd:import namespace="0b8bbb08-a1de-4370-ae7c-9128be70affb"/>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8bbb08-a1de-4370-ae7c-9128be70af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257AEE-28D4-4A32-A8B3-415C1561E8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8bbb08-a1de-4370-ae7c-9128be70a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88EC81-471A-4112-BB20-31FD59E1573E}">
  <ds:schemaRefs>
    <ds:schemaRef ds:uri="http://schemas.microsoft.com/sharepoint/v3/contenttype/forms"/>
  </ds:schemaRefs>
</ds:datastoreItem>
</file>

<file path=customXml/itemProps3.xml><?xml version="1.0" encoding="utf-8"?>
<ds:datastoreItem xmlns:ds="http://schemas.openxmlformats.org/officeDocument/2006/customXml" ds:itemID="{F46298B1-D84C-4F6E-98DD-BE3B26BC6ED0}">
  <ds:schemaRef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 ds:uri="0b8bbb08-a1de-4370-ae7c-9128be70affb"/>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153</Words>
  <Characters>875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Donahoe</dc:creator>
  <cp:keywords/>
  <dc:description/>
  <cp:lastModifiedBy>Suzanne Donahoe</cp:lastModifiedBy>
  <cp:revision>2</cp:revision>
  <dcterms:created xsi:type="dcterms:W3CDTF">2020-05-04T14:51:00Z</dcterms:created>
  <dcterms:modified xsi:type="dcterms:W3CDTF">2020-05-04T14:51:00Z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0x010100986F39F596F14840BC14B7AE465CB057</vt:lpwstr>
  </property>
</Properties>
</file>